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4C336" w14:textId="77777777" w:rsidR="006C2727" w:rsidRDefault="007C4DDA">
      <w:pPr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szCs w:val="24"/>
        </w:rPr>
        <w:t>DISPENSA ELETRÔNICA Nº 90.0</w:t>
      </w:r>
      <w:r>
        <w:rPr>
          <w:rFonts w:ascii="Calibri" w:hAnsi="Calibri" w:cs="Calibri"/>
          <w:b/>
          <w:szCs w:val="24"/>
        </w:rPr>
        <w:t>10</w:t>
      </w:r>
      <w:r>
        <w:rPr>
          <w:rFonts w:ascii="Calibri" w:hAnsi="Calibri" w:cs="Calibri"/>
          <w:b/>
          <w:szCs w:val="24"/>
        </w:rPr>
        <w:t>/2025</w:t>
      </w:r>
    </w:p>
    <w:p w14:paraId="4611DC89" w14:textId="77777777" w:rsidR="006C2727" w:rsidRDefault="007C4DDA">
      <w:pPr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PROCESSO ADMINISTRATIVO Nº 1</w:t>
      </w:r>
      <w:r>
        <w:rPr>
          <w:rFonts w:ascii="Calibri" w:hAnsi="Calibri" w:cs="Calibri"/>
          <w:b/>
          <w:szCs w:val="24"/>
        </w:rPr>
        <w:t>2</w:t>
      </w:r>
      <w:r>
        <w:rPr>
          <w:rFonts w:ascii="Calibri" w:hAnsi="Calibri" w:cs="Calibri"/>
          <w:b/>
          <w:szCs w:val="24"/>
        </w:rPr>
        <w:t>.7</w:t>
      </w:r>
      <w:r>
        <w:rPr>
          <w:rFonts w:ascii="Calibri" w:hAnsi="Calibri" w:cs="Calibri"/>
          <w:b/>
          <w:szCs w:val="24"/>
        </w:rPr>
        <w:t>50</w:t>
      </w:r>
      <w:r>
        <w:rPr>
          <w:rFonts w:ascii="Calibri" w:hAnsi="Calibri" w:cs="Calibri"/>
          <w:b/>
          <w:szCs w:val="24"/>
        </w:rPr>
        <w:t>/2025</w:t>
      </w:r>
    </w:p>
    <w:p w14:paraId="36465F84" w14:textId="77777777" w:rsidR="006C2727" w:rsidRDefault="007C4DDA">
      <w:pPr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 xml:space="preserve">MODALIDADE: </w:t>
      </w:r>
      <w:r>
        <w:rPr>
          <w:rFonts w:ascii="Calibri" w:hAnsi="Calibri" w:cs="Calibri"/>
          <w:szCs w:val="24"/>
        </w:rPr>
        <w:t>DISPENSA ELETRÔNICA</w:t>
      </w:r>
    </w:p>
    <w:p w14:paraId="44CB2C6F" w14:textId="77777777" w:rsidR="006C2727" w:rsidRDefault="007C4DDA">
      <w:pPr>
        <w:rPr>
          <w:rFonts w:ascii="Calibri" w:hAnsi="Calibri" w:cs="Calibri"/>
          <w:bCs/>
          <w:color w:val="000000" w:themeColor="text1"/>
          <w:szCs w:val="24"/>
        </w:rPr>
      </w:pPr>
      <w:r>
        <w:rPr>
          <w:rFonts w:ascii="Calibri" w:hAnsi="Calibri" w:cs="Calibri"/>
          <w:b/>
          <w:szCs w:val="24"/>
        </w:rPr>
        <w:t>TIPO</w:t>
      </w:r>
      <w:r>
        <w:rPr>
          <w:rFonts w:ascii="Calibri" w:hAnsi="Calibri" w:cs="Calibri"/>
          <w:b/>
          <w:bCs/>
          <w:color w:val="000000" w:themeColor="text1"/>
          <w:szCs w:val="24"/>
        </w:rPr>
        <w:t xml:space="preserve">: </w:t>
      </w:r>
      <w:r>
        <w:rPr>
          <w:rFonts w:ascii="Calibri" w:hAnsi="Calibri" w:cs="Calibri"/>
          <w:bCs/>
          <w:color w:val="000000" w:themeColor="text1"/>
          <w:szCs w:val="24"/>
        </w:rPr>
        <w:t xml:space="preserve">MENOR PREÇO </w:t>
      </w:r>
      <w:r>
        <w:rPr>
          <w:rFonts w:ascii="Calibri" w:hAnsi="Calibri" w:cs="Calibri"/>
          <w:bCs/>
          <w:color w:val="000000" w:themeColor="text1"/>
          <w:szCs w:val="24"/>
        </w:rPr>
        <w:t>GLOBAL</w:t>
      </w:r>
    </w:p>
    <w:p w14:paraId="4174843A" w14:textId="77777777" w:rsidR="006C2727" w:rsidRDefault="007C4DDA">
      <w:pPr>
        <w:pStyle w:val="PargrafodaLista"/>
        <w:tabs>
          <w:tab w:val="left" w:pos="1080"/>
        </w:tabs>
        <w:spacing w:line="100" w:lineRule="atLeast"/>
        <w:ind w:left="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OBJETO: </w:t>
      </w:r>
      <w:r>
        <w:rPr>
          <w:rFonts w:ascii="Calibri" w:hAnsi="Calibri" w:cs="Calibri"/>
          <w:b/>
        </w:rPr>
        <w:t xml:space="preserve">CONTRATAÇÃO DE EMPRESA PARA O FORNECIMENTO DE GÊNEROS ALIMENTÍCIOS PARA PREPARAÇÃO DE CAFÉ </w:t>
      </w:r>
      <w:r>
        <w:rPr>
          <w:rFonts w:ascii="Calibri" w:hAnsi="Calibri" w:cs="Calibri"/>
          <w:b/>
        </w:rPr>
        <w:t>CORPORATIVO/COFFEE BREAK QUE SERÃO OFERTADOS DURANTE A REALIZAÇÃO DOS CURSOS DE CAPACITAÇÃO OFERECIDOS PELA ESCOLA FRIBURGUENSE DE GESTÃO AOS SERVIDORES MUNICIPAIS E EM PARCERIA COM A ESCOLA DE CONTAS E GESTÃO (ECG) DO TRIBUNAL DE CONTAS DO ESTADO DO RIO D</w:t>
      </w:r>
      <w:r>
        <w:rPr>
          <w:rFonts w:ascii="Calibri" w:hAnsi="Calibri" w:cs="Calibri"/>
          <w:b/>
        </w:rPr>
        <w:t>E JANEIRO (TCE-RJ) NO EXERCÍCIO DE 2025</w:t>
      </w:r>
      <w:r>
        <w:rPr>
          <w:rFonts w:ascii="Calibri" w:hAnsi="Calibri" w:cs="Calibri"/>
          <w:bCs/>
        </w:rPr>
        <w:t>, conforme condições, especificações, exigências e estimativas estabelecidas nos autos, bem como nas demais cláusulas deste instrumento.</w:t>
      </w:r>
    </w:p>
    <w:p w14:paraId="2E01801C" w14:textId="77777777" w:rsidR="006C2727" w:rsidRDefault="006C2727">
      <w:pPr>
        <w:pStyle w:val="PargrafodaLista"/>
        <w:tabs>
          <w:tab w:val="left" w:pos="1080"/>
        </w:tabs>
        <w:spacing w:line="100" w:lineRule="atLeast"/>
        <w:ind w:left="0"/>
        <w:jc w:val="both"/>
        <w:rPr>
          <w:rFonts w:ascii="Calibri" w:hAnsi="Calibri" w:cs="Calibri"/>
          <w:b/>
        </w:rPr>
      </w:pPr>
    </w:p>
    <w:p w14:paraId="0A9C8040" w14:textId="77777777" w:rsidR="006C2727" w:rsidRDefault="006C2727">
      <w:pPr>
        <w:pStyle w:val="PargrafodaLista"/>
        <w:tabs>
          <w:tab w:val="left" w:pos="1080"/>
        </w:tabs>
        <w:spacing w:line="100" w:lineRule="atLeast"/>
        <w:ind w:left="0"/>
        <w:jc w:val="both"/>
        <w:rPr>
          <w:rFonts w:ascii="Calibri" w:hAnsi="Calibri" w:cs="Calibri"/>
        </w:rPr>
      </w:pPr>
    </w:p>
    <w:p w14:paraId="30F0D511" w14:textId="77777777" w:rsidR="006C2727" w:rsidRDefault="006C2727">
      <w:pPr>
        <w:pStyle w:val="PargrafodaLista"/>
        <w:tabs>
          <w:tab w:val="left" w:pos="1080"/>
        </w:tabs>
        <w:spacing w:line="100" w:lineRule="atLeast"/>
        <w:ind w:left="0"/>
        <w:jc w:val="both"/>
        <w:rPr>
          <w:rFonts w:ascii="Calibri" w:hAnsi="Calibri" w:cs="Calibri"/>
        </w:rPr>
      </w:pPr>
    </w:p>
    <w:p w14:paraId="222AC166" w14:textId="77777777" w:rsidR="006C2727" w:rsidRDefault="007C4DDA">
      <w:pPr>
        <w:ind w:left="283"/>
        <w:jc w:val="center"/>
        <w:rPr>
          <w:rFonts w:ascii="Calibri" w:hAnsi="Calibri" w:cs="Calibri"/>
          <w:b/>
          <w:caps/>
          <w:szCs w:val="24"/>
        </w:rPr>
      </w:pPr>
      <w:r>
        <w:rPr>
          <w:rFonts w:ascii="Calibri" w:hAnsi="Calibri" w:cs="Calibri"/>
          <w:b/>
          <w:caps/>
          <w:szCs w:val="24"/>
        </w:rPr>
        <w:t>ANEXO II</w:t>
      </w:r>
    </w:p>
    <w:p w14:paraId="5D4A1FD3" w14:textId="77777777" w:rsidR="006C2727" w:rsidRDefault="007C4DDA">
      <w:pPr>
        <w:ind w:left="283"/>
        <w:jc w:val="center"/>
        <w:rPr>
          <w:rFonts w:ascii="Calibri" w:hAnsi="Calibri" w:cs="Calibri"/>
          <w:b/>
          <w:caps/>
          <w:szCs w:val="24"/>
        </w:rPr>
      </w:pPr>
      <w:r>
        <w:rPr>
          <w:rFonts w:ascii="Calibri" w:hAnsi="Calibri" w:cs="Calibri"/>
          <w:b/>
          <w:caps/>
          <w:szCs w:val="24"/>
        </w:rPr>
        <w:t>Modelo de proposta DE PREÇO</w:t>
      </w:r>
    </w:p>
    <w:p w14:paraId="7FB3BD36" w14:textId="77777777" w:rsidR="006C2727" w:rsidRDefault="007C4DDA">
      <w:pPr>
        <w:ind w:left="283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(papel timbrado da licitante)</w:t>
      </w:r>
    </w:p>
    <w:p w14:paraId="2D6EBF79" w14:textId="77777777" w:rsidR="006C2727" w:rsidRDefault="006C2727">
      <w:pPr>
        <w:ind w:left="0" w:firstLine="0"/>
        <w:jc w:val="center"/>
        <w:rPr>
          <w:rFonts w:ascii="Calibri" w:hAnsi="Calibri" w:cs="Calibri"/>
          <w:b/>
          <w:sz w:val="22"/>
        </w:rPr>
      </w:pPr>
    </w:p>
    <w:p w14:paraId="0CB44C5E" w14:textId="77777777" w:rsidR="006C2727" w:rsidRDefault="007C4DDA">
      <w:pPr>
        <w:pStyle w:val="PargrafodaLista"/>
        <w:tabs>
          <w:tab w:val="left" w:pos="1080"/>
        </w:tabs>
        <w:spacing w:line="100" w:lineRule="atLeast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A empresa</w:t>
      </w:r>
      <w:r>
        <w:rPr>
          <w:rFonts w:ascii="Calibri" w:hAnsi="Calibri" w:cs="Calibri"/>
          <w:sz w:val="22"/>
          <w:szCs w:val="22"/>
        </w:rPr>
        <w:t xml:space="preserve"> ..............................., estabelecida na (endereço completo, telefone e endereço eletrônico, se houver), inscrita no CNPJ sob nº ......................., neste ato representada por ............................., </w:t>
      </w:r>
      <w:r>
        <w:rPr>
          <w:rFonts w:ascii="Calibri" w:hAnsi="Calibri" w:cs="Calibri"/>
          <w:sz w:val="22"/>
          <w:szCs w:val="22"/>
          <w:u w:val="single"/>
        </w:rPr>
        <w:t>cargo</w:t>
      </w:r>
      <w:r>
        <w:rPr>
          <w:rFonts w:ascii="Calibri" w:hAnsi="Calibri" w:cs="Calibri"/>
          <w:sz w:val="22"/>
          <w:szCs w:val="22"/>
        </w:rPr>
        <w:t>, RG.................., CPF...</w:t>
      </w:r>
      <w:r>
        <w:rPr>
          <w:rFonts w:ascii="Calibri" w:hAnsi="Calibri" w:cs="Calibri"/>
          <w:sz w:val="22"/>
          <w:szCs w:val="22"/>
        </w:rPr>
        <w:t xml:space="preserve">..............., </w:t>
      </w:r>
      <w:r>
        <w:rPr>
          <w:rFonts w:ascii="Calibri" w:hAnsi="Calibri" w:cs="Calibri"/>
          <w:sz w:val="22"/>
          <w:szCs w:val="22"/>
          <w:u w:val="single"/>
        </w:rPr>
        <w:t>(endereço)</w:t>
      </w:r>
      <w:r>
        <w:rPr>
          <w:rFonts w:ascii="Calibri" w:hAnsi="Calibri" w:cs="Calibri"/>
          <w:sz w:val="22"/>
          <w:szCs w:val="22"/>
        </w:rPr>
        <w:t xml:space="preserve">, vem por meio desta, apresentar Proposta de Preços a </w:t>
      </w:r>
      <w:r>
        <w:rPr>
          <w:rFonts w:ascii="Calibri" w:hAnsi="Calibri" w:cs="Calibri"/>
          <w:b/>
          <w:bCs/>
          <w:sz w:val="22"/>
          <w:szCs w:val="22"/>
        </w:rPr>
        <w:t>Dispensa Eletrônica nº 90.0</w:t>
      </w:r>
      <w:r>
        <w:rPr>
          <w:rFonts w:ascii="Calibri" w:hAnsi="Calibri" w:cs="Calibri"/>
          <w:b/>
          <w:bCs/>
          <w:sz w:val="22"/>
          <w:szCs w:val="22"/>
        </w:rPr>
        <w:t>10</w:t>
      </w:r>
      <w:r>
        <w:rPr>
          <w:rFonts w:ascii="Calibri" w:hAnsi="Calibri" w:cs="Calibri"/>
          <w:b/>
          <w:bCs/>
          <w:sz w:val="22"/>
          <w:szCs w:val="22"/>
        </w:rPr>
        <w:t>/2025</w:t>
      </w:r>
      <w:r>
        <w:rPr>
          <w:rFonts w:ascii="Calibri" w:hAnsi="Calibri" w:cs="Calibri"/>
          <w:sz w:val="22"/>
          <w:szCs w:val="22"/>
        </w:rPr>
        <w:t xml:space="preserve">, em epígrafe, que tem por objeto a </w:t>
      </w:r>
      <w:r>
        <w:rPr>
          <w:rFonts w:ascii="Calibri" w:hAnsi="Calibri" w:cs="Calibri"/>
          <w:b/>
          <w:bCs/>
          <w:sz w:val="22"/>
          <w:szCs w:val="22"/>
        </w:rPr>
        <w:t xml:space="preserve">CONTRATAÇÃO DE EMPRESA PARA O FORNECIMENTO DE GÊNEROS ALIMENTÍCIOS PARA PREPARAÇÃO DE CAFÉ </w:t>
      </w:r>
      <w:r>
        <w:rPr>
          <w:rFonts w:ascii="Calibri" w:hAnsi="Calibri" w:cs="Calibri"/>
          <w:b/>
          <w:bCs/>
          <w:sz w:val="22"/>
          <w:szCs w:val="22"/>
        </w:rPr>
        <w:t>CORPORATIVO/COFFEE BREAK QUE SERÃO OFERTADOS DURANTE A REALIZAÇÃO DOS CURSOS DE CAPACITAÇÃO OFERECIDOS PELA ESCOLA FRIBURGUENSE DE GESTÃO AOS SERVIDORES MUNICIPAIS E EM PARCERIA COM A ESCOLA DE CONTAS E GESTÃO (ECG) DO TRIBUNAL DE CONTAS DO ESTADO DO RIO D</w:t>
      </w:r>
      <w:r>
        <w:rPr>
          <w:rFonts w:ascii="Calibri" w:hAnsi="Calibri" w:cs="Calibri"/>
          <w:b/>
          <w:bCs/>
          <w:sz w:val="22"/>
          <w:szCs w:val="22"/>
        </w:rPr>
        <w:t>E JANEIRO (TCE-RJ) NO EXERCÍCIO DE 2025</w:t>
      </w:r>
      <w:r>
        <w:rPr>
          <w:rFonts w:ascii="Calibri" w:hAnsi="Calibri" w:cs="Calibri"/>
          <w:sz w:val="22"/>
          <w:szCs w:val="22"/>
        </w:rPr>
        <w:t>, conforme condições, especificações, exigências e estimativas estabelecidas nos autos, bem como nas demais cláusulas deste instrumento</w:t>
      </w:r>
      <w:r>
        <w:rPr>
          <w:rFonts w:ascii="Calibri" w:hAnsi="Calibri" w:cs="Calibri"/>
          <w:color w:val="000000"/>
        </w:rPr>
        <w:t xml:space="preserve">, </w:t>
      </w:r>
      <w:r>
        <w:rPr>
          <w:rFonts w:ascii="Calibri" w:hAnsi="Calibri" w:cs="Calibri"/>
          <w:sz w:val="22"/>
          <w:szCs w:val="22"/>
        </w:rPr>
        <w:t>conforme segue:</w:t>
      </w:r>
    </w:p>
    <w:p w14:paraId="7BE26998" w14:textId="77777777" w:rsidR="006C2727" w:rsidRDefault="006C2727">
      <w:pPr>
        <w:pStyle w:val="PargrafodaLista"/>
        <w:tabs>
          <w:tab w:val="left" w:pos="0"/>
          <w:tab w:val="left" w:pos="1080"/>
        </w:tabs>
        <w:spacing w:line="100" w:lineRule="atLeast"/>
        <w:ind w:left="0"/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80" w:rightFromText="180" w:vertAnchor="text" w:horzAnchor="page" w:tblpX="1403" w:tblpY="58"/>
        <w:tblOverlap w:val="never"/>
        <w:tblW w:w="4998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0"/>
        <w:gridCol w:w="1439"/>
        <w:gridCol w:w="4694"/>
        <w:gridCol w:w="878"/>
        <w:gridCol w:w="1357"/>
        <w:gridCol w:w="1292"/>
        <w:gridCol w:w="1220"/>
        <w:gridCol w:w="2176"/>
      </w:tblGrid>
      <w:tr w:rsidR="006C2727" w14:paraId="0571F5ED" w14:textId="77777777">
        <w:trPr>
          <w:trHeight w:val="444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37F9D5F2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69163C8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CATMAT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12ADB258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2C9FA6C6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03CDB461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58D946E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383F35D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181C017E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6C2727" w14:paraId="7FE37FDB" w14:textId="77777777">
        <w:trPr>
          <w:trHeight w:val="794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42C95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F45C4" w14:textId="77777777" w:rsidR="006C2727" w:rsidRDefault="006C2727">
            <w:pPr>
              <w:pStyle w:val="Standard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430450F0" w14:textId="77777777" w:rsidR="006C2727" w:rsidRDefault="006C2727">
            <w:pPr>
              <w:pStyle w:val="Standard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17A1CDC6" w14:textId="77777777" w:rsidR="006C2727" w:rsidRDefault="006C2727">
            <w:pPr>
              <w:widowControl w:val="0"/>
              <w:suppressAutoHyphens/>
              <w:spacing w:line="360" w:lineRule="auto"/>
              <w:ind w:left="0" w:firstLine="0"/>
              <w:rPr>
                <w:rFonts w:ascii="Calibri" w:hAnsi="Calibri" w:cs="Calibri"/>
                <w:sz w:val="20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5FDC74" w14:textId="77777777" w:rsidR="006C2727" w:rsidRDefault="007C4DDA">
            <w:pPr>
              <w:ind w:left="0" w:firstLine="11"/>
              <w:jc w:val="left"/>
              <w:rPr>
                <w:rFonts w:ascii="Calibri" w:eastAsia="SimSun" w:hAnsi="Calibri" w:cs="Calibri"/>
                <w:b/>
                <w:bCs/>
                <w:color w:val="000000"/>
                <w:sz w:val="20"/>
                <w:lang w:val="en-US" w:eastAsia="zh-CN" w:bidi="ar"/>
              </w:rPr>
            </w:pP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>ÁGUA MINERAL natural, sem gás, embalagem original 500ml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991878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UN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94A0" w14:textId="77777777" w:rsidR="006C2727" w:rsidRDefault="006C2727">
            <w:pPr>
              <w:widowControl w:val="0"/>
              <w:suppressAutoHyphens/>
              <w:spacing w:after="160"/>
              <w:ind w:left="0" w:firstLine="0"/>
              <w:jc w:val="center"/>
              <w:textAlignment w:val="top"/>
              <w:rPr>
                <w:rFonts w:ascii="Calibri" w:eastAsia="SimSun" w:hAnsi="Calibri" w:cs="Calibri"/>
                <w:color w:val="000000"/>
                <w:kern w:val="2"/>
                <w:sz w:val="20"/>
                <w:lang w:eastAsia="hi-IN" w:bidi="hi-IN"/>
              </w:rPr>
            </w:pPr>
          </w:p>
          <w:p w14:paraId="31EEA095" w14:textId="77777777" w:rsidR="006C2727" w:rsidRDefault="007C4DDA">
            <w:pPr>
              <w:widowControl w:val="0"/>
              <w:suppressAutoHyphens/>
              <w:spacing w:after="160"/>
              <w:ind w:left="0" w:firstLine="0"/>
              <w:jc w:val="center"/>
              <w:textAlignment w:val="top"/>
              <w:rPr>
                <w:rFonts w:ascii="Calibri" w:eastAsia="SimSun" w:hAnsi="Calibri" w:cs="Calibri"/>
                <w:color w:val="000000"/>
                <w:kern w:val="2"/>
                <w:sz w:val="20"/>
                <w:lang w:eastAsia="hi-IN" w:bidi="hi-IN"/>
              </w:rPr>
            </w:pPr>
            <w:r>
              <w:rPr>
                <w:rFonts w:ascii="Calibri" w:eastAsia="SimSun" w:hAnsi="Calibri" w:cs="Calibri"/>
                <w:color w:val="000000"/>
                <w:kern w:val="2"/>
                <w:sz w:val="20"/>
                <w:lang w:eastAsia="hi-IN" w:bidi="hi-IN"/>
              </w:rPr>
              <w:t>200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4188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5CA3B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C32BF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C2727" w14:paraId="2F6EFC53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CF6C8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sz w:val="20"/>
              </w:rPr>
              <w:lastRenderedPageBreak/>
              <w:t>‍2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44B2B" w14:textId="77777777" w:rsidR="006C2727" w:rsidRDefault="006C2727">
            <w:pPr>
              <w:pStyle w:val="Standard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59449BC4" w14:textId="77777777" w:rsidR="006C2727" w:rsidRDefault="006C2727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A4AA" w14:textId="77777777" w:rsidR="006C2727" w:rsidRDefault="007C4DDA">
            <w:pPr>
              <w:ind w:left="0" w:firstLine="11"/>
              <w:jc w:val="left"/>
              <w:rPr>
                <w:rFonts w:ascii="Calibri" w:eastAsia="SimSun" w:hAnsi="Calibri" w:cs="Calibri"/>
                <w:b/>
                <w:bCs/>
                <w:color w:val="000000"/>
                <w:sz w:val="20"/>
                <w:lang w:val="en-US" w:eastAsia="zh-CN" w:bidi="ar"/>
              </w:rPr>
            </w:pP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>AÇÚCAR REFINADO sachê com 5g, caixa contendo 400 unidades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1EE44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CX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E7EBE" w14:textId="77777777" w:rsidR="006C2727" w:rsidRDefault="007C4DDA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02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2946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92BA3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BD173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C2727" w14:paraId="2138FF0B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C3EF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3821C" w14:textId="77777777" w:rsidR="006C2727" w:rsidRDefault="006C2727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367A7" w14:textId="77777777" w:rsidR="006C2727" w:rsidRDefault="007C4DDA">
            <w:pPr>
              <w:ind w:left="0" w:firstLine="11"/>
              <w:jc w:val="left"/>
              <w:rPr>
                <w:rFonts w:ascii="Calibri" w:eastAsia="SimSun" w:hAnsi="Calibri" w:cs="Calibri"/>
                <w:b/>
                <w:bCs/>
                <w:color w:val="000000"/>
                <w:sz w:val="20"/>
                <w:lang w:val="en-US" w:eastAsia="zh-CN" w:bidi="ar"/>
              </w:rPr>
            </w:pP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 xml:space="preserve">ADOÇANTE DIETÉTICO. Conteúdo líquido de 100 ml, a base de aspartame. A embalagem deverá </w:t>
            </w: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>conter os dados de identificação e informação nutricional. Validade mínima: 3 anos no ato de entrega.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C58B2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UN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7536" w14:textId="77777777" w:rsidR="006C2727" w:rsidRDefault="007C4DDA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03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7C92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D2DD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562B7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C2727" w14:paraId="1DE33057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D0684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FAE4C" w14:textId="77777777" w:rsidR="006C2727" w:rsidRDefault="006C2727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E8A3A" w14:textId="77777777" w:rsidR="006C2727" w:rsidRDefault="007C4DDA">
            <w:pPr>
              <w:ind w:left="0" w:firstLine="11"/>
              <w:jc w:val="left"/>
              <w:rPr>
                <w:rFonts w:ascii="Calibri" w:eastAsia="SimSun" w:hAnsi="Calibri" w:cs="Calibri"/>
                <w:b/>
                <w:bCs/>
                <w:color w:val="000000"/>
                <w:sz w:val="20"/>
                <w:lang w:val="en-US" w:eastAsia="zh-CN" w:bidi="ar"/>
              </w:rPr>
            </w:pP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 xml:space="preserve">BISCOITO DOCE TIPO WAFER, diversos sabores, acondicionado em embalagem original com no mínimo 90g, contendo a descrição das </w:t>
            </w: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>características do produto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9AD36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UN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B7CD" w14:textId="77777777" w:rsidR="006C2727" w:rsidRDefault="007C4DDA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C60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FE4F7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F9566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C2727" w14:paraId="7AE5FB68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23B9E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sz w:val="20"/>
              </w:rPr>
              <w:t>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75F736" w14:textId="77777777" w:rsidR="006C2727" w:rsidRDefault="006C2727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9B226" w14:textId="77777777" w:rsidR="006C2727" w:rsidRDefault="007C4DDA">
            <w:pPr>
              <w:ind w:left="0" w:firstLine="11"/>
              <w:jc w:val="left"/>
              <w:rPr>
                <w:rFonts w:cs="Calibri"/>
                <w:color w:val="000000"/>
                <w:sz w:val="20"/>
              </w:rPr>
            </w:pP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>BISCOITO DOCE TIPO ROSQUINHA, sem recheio e sem cobertura, sabores milho ou nata, embalagem de no mínimo 400 gr.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44C59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PCT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1C56D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60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D14D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D1D44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86635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C2727" w14:paraId="5E510CC4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AC43B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70A96" w14:textId="77777777" w:rsidR="006C2727" w:rsidRDefault="006C2727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DFFB3" w14:textId="77777777" w:rsidR="006C2727" w:rsidRDefault="007C4DDA">
            <w:pPr>
              <w:ind w:left="0" w:firstLine="11"/>
              <w:jc w:val="left"/>
              <w:rPr>
                <w:rFonts w:cs="Calibri"/>
                <w:color w:val="000000"/>
                <w:sz w:val="20"/>
                <w:lang w:val="en-US"/>
              </w:rPr>
            </w:pP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 xml:space="preserve">ACHOCOLATADO LÍQUIDO PRONTO, tradicional, em embalagem original cartonada </w:t>
            </w: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>asséptica com no mínimo 1 litro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73C63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UN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46AF2" w14:textId="77777777" w:rsidR="006C2727" w:rsidRDefault="006C2727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</w:p>
          <w:p w14:paraId="58479C9B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150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FC637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41900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FF9DB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C2727" w14:paraId="2AF082B9" w14:textId="77777777">
        <w:trPr>
          <w:trHeight w:val="373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39C9C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BEB9C" w14:textId="77777777" w:rsidR="006C2727" w:rsidRDefault="006C2727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A7878" w14:textId="77777777" w:rsidR="006C2727" w:rsidRDefault="007C4DDA">
            <w:pPr>
              <w:ind w:left="0" w:firstLine="11"/>
              <w:jc w:val="left"/>
              <w:rPr>
                <w:rFonts w:cs="Calibri"/>
                <w:color w:val="000000"/>
                <w:sz w:val="20"/>
              </w:rPr>
            </w:pP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 xml:space="preserve">PÃO TIPO BISNAGUINHA, Ingredientes: Farinha de trigo enriquecida com ferro e ácido fólico, açúcar, gordura vegetal, sal, fermento e conservantes. Validade mínima: 7 dias na data da entrega.  </w:t>
            </w: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>Embalagem: Saco de polietileno transparente, atóxico, resistente, termossoldado, contendo entre 280 e 300 g.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C614B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PCT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D61F3" w14:textId="77777777" w:rsidR="006C2727" w:rsidRDefault="006C2727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</w:p>
          <w:p w14:paraId="71D369BC" w14:textId="77777777" w:rsidR="006C2727" w:rsidRDefault="006C2727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</w:p>
          <w:p w14:paraId="568C55EB" w14:textId="77777777" w:rsidR="006C2727" w:rsidRDefault="006C2727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</w:p>
          <w:p w14:paraId="60C905B1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175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31AB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A22D8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79B60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C2727" w14:paraId="329C5BFC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3CCAB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FB7AE" w14:textId="77777777" w:rsidR="006C2727" w:rsidRDefault="006C2727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655D8" w14:textId="77777777" w:rsidR="006C2727" w:rsidRDefault="007C4DDA">
            <w:pPr>
              <w:ind w:left="0" w:firstLine="11"/>
              <w:jc w:val="left"/>
              <w:rPr>
                <w:rFonts w:cs="Calibri"/>
                <w:color w:val="000000"/>
                <w:sz w:val="20"/>
              </w:rPr>
            </w:pP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>TORRADA tradicional em embalagem original com no mínimo 140g, contendo a descrição das características do produto.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80BD2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UN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54A6" w14:textId="77777777" w:rsidR="006C2727" w:rsidRDefault="007C4DDA">
            <w:pPr>
              <w:widowControl w:val="0"/>
              <w:suppressAutoHyphens/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128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4A96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00DA6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852C7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C2727" w14:paraId="26F87183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9529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40BBB" w14:textId="77777777" w:rsidR="006C2727" w:rsidRDefault="006C2727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2C381" w14:textId="77777777" w:rsidR="006C2727" w:rsidRDefault="007C4DDA">
            <w:pPr>
              <w:ind w:left="0" w:firstLine="11"/>
              <w:jc w:val="left"/>
              <w:rPr>
                <w:rFonts w:cs="Calibri"/>
                <w:color w:val="000000"/>
                <w:sz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BOLO PRONTO INDUSTRIALIZADO, chocolate com baunilha (mesclado) ou laranja ou banana com canela, em embalagem original, com peso de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aproximadamente 300g, contendo a descrição das características do produto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2D2AD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lastRenderedPageBreak/>
              <w:t>UN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1422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150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3BA8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B9E07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A785E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C2727" w14:paraId="6B425496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76D62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C0452" w14:textId="77777777" w:rsidR="006C2727" w:rsidRDefault="006C2727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5E8EB6" w14:textId="77777777" w:rsidR="006C2727" w:rsidRDefault="007C4DDA">
            <w:pPr>
              <w:ind w:left="0" w:firstLine="11"/>
              <w:jc w:val="left"/>
              <w:rPr>
                <w:rFonts w:cs="Calibri"/>
                <w:color w:val="000000"/>
                <w:sz w:val="20"/>
              </w:rPr>
            </w:pP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 xml:space="preserve">QUEIJO PROCESSADO, UHT </w:t>
            </w: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>tradicional, em embalagem original com 04 unidades, com no mínimo 17g cada unidade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5BC8C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PCT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3E4B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B19D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BC33A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D7731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C2727" w14:paraId="4EF191AD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3EAC3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23533" w14:textId="77777777" w:rsidR="006C2727" w:rsidRDefault="006C2727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FB0C1" w14:textId="77777777" w:rsidR="006C2727" w:rsidRDefault="007C4DDA">
            <w:pPr>
              <w:ind w:left="0" w:firstLine="11"/>
              <w:jc w:val="left"/>
              <w:rPr>
                <w:rFonts w:cs="Calibri"/>
                <w:color w:val="000000"/>
                <w:sz w:val="20"/>
              </w:rPr>
            </w:pP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>REQUEIJÃO CREMOSO, tradicional em embalagem com no mínimo 200g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CC40B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UN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98B14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60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30C4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0B961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48079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C2727" w14:paraId="1902221C" w14:textId="77777777">
        <w:trPr>
          <w:trHeight w:val="33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E6D05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9241F" w14:textId="77777777" w:rsidR="006C2727" w:rsidRDefault="006C2727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B81CA" w14:textId="77777777" w:rsidR="006C2727" w:rsidRDefault="007C4DDA">
            <w:pPr>
              <w:ind w:left="0" w:firstLine="11"/>
              <w:jc w:val="left"/>
              <w:rPr>
                <w:rFonts w:cs="Calibri"/>
                <w:color w:val="000000"/>
                <w:sz w:val="20"/>
              </w:rPr>
            </w:pP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 xml:space="preserve">GELEIA DE FRUTAS (sabores: morango, laranja, damasco etc.) em embalagem </w:t>
            </w: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>original com no mínimo 300g, contendo a descrição das características do produto.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1BFE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UN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B18B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20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0C45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486B1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FDCB0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C2727" w14:paraId="06B358BE" w14:textId="77777777">
        <w:trPr>
          <w:trHeight w:val="2208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33B4E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6DC7B" w14:textId="77777777" w:rsidR="006C2727" w:rsidRDefault="006C2727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25168D" w14:textId="77777777" w:rsidR="006C2727" w:rsidRDefault="007C4DDA">
            <w:pPr>
              <w:ind w:left="0" w:firstLine="11"/>
              <w:jc w:val="left"/>
              <w:rPr>
                <w:rFonts w:ascii="Calibri" w:eastAsia="SimSun" w:hAnsi="Calibri" w:cs="Calibri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UCO DE CAIXA- Apresentação: Líquido, Sabor: variado (definir na entrega), Tipo: natural, características adicionais: pronto para consumo, sem </w:t>
            </w:r>
            <w:r>
              <w:rPr>
                <w:rFonts w:ascii="Calibri" w:hAnsi="Calibri" w:cs="Calibri"/>
                <w:sz w:val="22"/>
                <w:szCs w:val="22"/>
              </w:rPr>
              <w:t>conservante, embalagem tetrapak. Descrição complementar: embalagem deverá conter externamente os dados de identificação, procedência, informações nutricionais, número de lote, data de validade, quantidade do produto. Embalagem com data de validade mínima d</w:t>
            </w:r>
            <w:r>
              <w:rPr>
                <w:rFonts w:ascii="Calibri" w:hAnsi="Calibri" w:cs="Calibri"/>
                <w:sz w:val="22"/>
                <w:szCs w:val="22"/>
              </w:rPr>
              <w:t>e 180 dias da data de entrega. Embalagens de 1l.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F1513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UN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8601A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200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5C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5D316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FDFA4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C2727" w14:paraId="33045AC5" w14:textId="77777777">
        <w:trPr>
          <w:trHeight w:val="33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03369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11A6F" w14:textId="77777777" w:rsidR="006C2727" w:rsidRDefault="006C2727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0059E" w14:textId="77777777" w:rsidR="006C2727" w:rsidRDefault="007C4DDA">
            <w:pPr>
              <w:ind w:left="0" w:firstLine="11"/>
              <w:jc w:val="left"/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>MINI SALGADO DE FORNO (pastel de forno), pré-assado, congelado, sabores/ recheios: frango, carne, queijo, presunto e palmito, em embalagem original com no mínimo 400g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44A73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UN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905A2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130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C1E3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FF77B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6179C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C2727" w14:paraId="3CAF282F" w14:textId="77777777">
        <w:trPr>
          <w:trHeight w:val="33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AF9A8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87474" w14:textId="77777777" w:rsidR="006C2727" w:rsidRDefault="006C2727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8587D" w14:textId="77777777" w:rsidR="006C2727" w:rsidRDefault="007C4DDA">
            <w:pPr>
              <w:ind w:left="0" w:firstLine="11"/>
              <w:jc w:val="left"/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 xml:space="preserve">MAÇÃ </w:t>
            </w: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>NACIONAL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77ECA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7DAE2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DF39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486B8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101CF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C2727" w14:paraId="1FFD9A51" w14:textId="77777777">
        <w:trPr>
          <w:trHeight w:val="33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55F94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075B3" w14:textId="77777777" w:rsidR="006C2727" w:rsidRDefault="006C2727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0320F" w14:textId="77777777" w:rsidR="006C2727" w:rsidRDefault="007C4DDA">
            <w:pPr>
              <w:ind w:left="0" w:firstLine="11"/>
              <w:jc w:val="left"/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>BANANA PRATA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4D6814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EA035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65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DC08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A0363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0B6B1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C2727" w14:paraId="768FEB13" w14:textId="77777777">
        <w:trPr>
          <w:trHeight w:val="33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CC1F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44B207" w14:textId="77777777" w:rsidR="006C2727" w:rsidRDefault="006C2727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E9E8C" w14:textId="77777777" w:rsidR="006C2727" w:rsidRDefault="007C4DDA">
            <w:pPr>
              <w:ind w:left="0" w:firstLine="11"/>
              <w:jc w:val="left"/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 xml:space="preserve">FILTRO(COADOR) DE PAPEL, descartável para café. Tamanho nº103. Textura 100% fibras celulósicas, </w:t>
            </w: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lastRenderedPageBreak/>
              <w:t>dupla costura, isento de impurezas. Caixa com 30(trinta) unidades.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518D5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lastRenderedPageBreak/>
              <w:t>UN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67128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06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DF57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7D9A2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4EB34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C2727" w14:paraId="6286137F" w14:textId="77777777">
        <w:trPr>
          <w:trHeight w:val="33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A3928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73BE" w14:textId="77777777" w:rsidR="006C2727" w:rsidRDefault="006C2727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F8336A" w14:textId="77777777" w:rsidR="006C2727" w:rsidRDefault="007C4DDA">
            <w:pPr>
              <w:ind w:left="0" w:firstLine="11"/>
              <w:jc w:val="left"/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 xml:space="preserve">GUARDANAPO DE PAPEL, </w:t>
            </w: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>folha dupla, 24x22cm aproximadamente, pacote com 50 unidades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938DC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UN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7111C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50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3A10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37F4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751B3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C2727" w14:paraId="7203E1A9" w14:textId="77777777">
        <w:trPr>
          <w:trHeight w:val="33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6D650" w14:textId="77777777" w:rsidR="006C2727" w:rsidRDefault="007C4DDA">
            <w:pPr>
              <w:ind w:left="0" w:firstLine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89979" w14:textId="77777777" w:rsidR="006C2727" w:rsidRDefault="006C2727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A48BB4" w14:textId="77777777" w:rsidR="006C2727" w:rsidRDefault="007C4DDA">
            <w:pPr>
              <w:ind w:left="0" w:firstLine="11"/>
              <w:jc w:val="left"/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ascii="Calibri" w:eastAsia="SimSun" w:hAnsi="Calibri"/>
                <w:color w:val="000000"/>
                <w:sz w:val="22"/>
                <w:szCs w:val="22"/>
                <w:lang w:val="en-US" w:eastAsia="zh-CN"/>
              </w:rPr>
              <w:t>MEXEDOR PARA CAFÉ, madeira natural biodegradável de aproximadamente 16cm, pacote/ caixa com no mínimo 1.000 unidades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03C93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UN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0B87A" w14:textId="77777777" w:rsidR="006C2727" w:rsidRDefault="007C4DDA">
            <w:pPr>
              <w:widowControl w:val="0"/>
              <w:suppressAutoHyphens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03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21CC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76427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A0C3A" w14:textId="77777777" w:rsidR="006C2727" w:rsidRDefault="006C27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C2727" w14:paraId="73D3D7F4" w14:textId="77777777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19F5135F" w14:textId="77777777" w:rsidR="006C2727" w:rsidRDefault="007C4DDA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9F4EA77" w14:textId="77777777" w:rsidR="006C2727" w:rsidRDefault="007C4DDA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2110AE18" w14:textId="77777777" w:rsidR="006C2727" w:rsidRDefault="006C2727">
      <w:pPr>
        <w:pStyle w:val="PargrafodaLista"/>
        <w:ind w:left="0"/>
        <w:jc w:val="both"/>
        <w:rPr>
          <w:rFonts w:ascii="Calibri" w:hAnsi="Calibri" w:cs="Calibri"/>
          <w:sz w:val="22"/>
          <w:szCs w:val="22"/>
        </w:rPr>
      </w:pPr>
    </w:p>
    <w:p w14:paraId="17F38B57" w14:textId="77777777" w:rsidR="006C2727" w:rsidRDefault="006C2727">
      <w:pPr>
        <w:ind w:left="0" w:firstLine="0"/>
        <w:rPr>
          <w:rFonts w:ascii="Calibri" w:hAnsi="Calibri" w:cs="Calibri"/>
          <w:b/>
          <w:sz w:val="22"/>
        </w:rPr>
      </w:pPr>
    </w:p>
    <w:p w14:paraId="75353A0E" w14:textId="77777777" w:rsidR="006C2727" w:rsidRDefault="006C2727">
      <w:pPr>
        <w:ind w:left="0" w:firstLine="0"/>
        <w:rPr>
          <w:rFonts w:ascii="Calibri" w:hAnsi="Calibri" w:cs="Calibri"/>
          <w:b/>
          <w:sz w:val="22"/>
        </w:rPr>
      </w:pPr>
    </w:p>
    <w:p w14:paraId="160126CC" w14:textId="77777777" w:rsidR="006C2727" w:rsidRDefault="007C4DDA">
      <w:pPr>
        <w:ind w:left="0" w:firstLine="0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Informar Valor total R$...</w:t>
      </w:r>
    </w:p>
    <w:p w14:paraId="453A0F64" w14:textId="77777777" w:rsidR="006C2727" w:rsidRDefault="007C4DDA">
      <w:pPr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 xml:space="preserve">Dados </w:t>
      </w:r>
      <w:r>
        <w:rPr>
          <w:rFonts w:ascii="Calibri" w:hAnsi="Calibri" w:cs="Calibri"/>
          <w:b/>
          <w:sz w:val="22"/>
        </w:rPr>
        <w:t>bancários:</w:t>
      </w:r>
    </w:p>
    <w:p w14:paraId="5F6D3A68" w14:textId="77777777" w:rsidR="006C2727" w:rsidRDefault="006C2727">
      <w:pPr>
        <w:rPr>
          <w:rFonts w:ascii="Calibri" w:hAnsi="Calibri" w:cs="Calibr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4656"/>
        <w:gridCol w:w="4685"/>
        <w:gridCol w:w="4651"/>
      </w:tblGrid>
      <w:tr w:rsidR="006C2727" w14:paraId="2A179C1D" w14:textId="77777777">
        <w:tc>
          <w:tcPr>
            <w:tcW w:w="1664" w:type="pct"/>
          </w:tcPr>
          <w:p w14:paraId="7C6681C4" w14:textId="77777777" w:rsidR="006C2727" w:rsidRDefault="007C4DDA">
            <w:pPr>
              <w:ind w:left="0" w:firstLine="0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038D422E" w14:textId="77777777" w:rsidR="006C2727" w:rsidRDefault="007C4DDA">
            <w:pPr>
              <w:ind w:left="0" w:firstLine="0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5D30897E" w14:textId="77777777" w:rsidR="006C2727" w:rsidRDefault="007C4DDA">
            <w:pPr>
              <w:ind w:left="0" w:firstLine="0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Conta:</w:t>
            </w:r>
          </w:p>
        </w:tc>
      </w:tr>
    </w:tbl>
    <w:p w14:paraId="66CCC93E" w14:textId="77777777" w:rsidR="006C2727" w:rsidRDefault="006C2727">
      <w:pPr>
        <w:pStyle w:val="Corpodetexto"/>
        <w:ind w:left="0" w:firstLine="0"/>
        <w:rPr>
          <w:rFonts w:ascii="Calibri" w:hAnsi="Calibri" w:cs="Calibri"/>
          <w:sz w:val="22"/>
        </w:rPr>
      </w:pPr>
    </w:p>
    <w:p w14:paraId="59513F04" w14:textId="242D9E55" w:rsidR="006C2727" w:rsidRDefault="007C4DDA">
      <w:pPr>
        <w:pStyle w:val="Corpodetexto"/>
        <w:ind w:left="0" w:firstLine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A validade desta proposta é de </w:t>
      </w:r>
      <w:r>
        <w:rPr>
          <w:rFonts w:ascii="Calibri" w:hAnsi="Calibri" w:cs="Calibri"/>
          <w:b/>
          <w:bCs/>
          <w:sz w:val="22"/>
        </w:rPr>
        <w:t>6</w:t>
      </w:r>
      <w:r>
        <w:rPr>
          <w:rFonts w:ascii="Calibri" w:hAnsi="Calibri" w:cs="Calibri"/>
          <w:b/>
          <w:bCs/>
          <w:sz w:val="22"/>
        </w:rPr>
        <w:t xml:space="preserve">0 </w:t>
      </w:r>
      <w:r>
        <w:rPr>
          <w:rFonts w:ascii="Calibri" w:hAnsi="Calibri" w:cs="Calibri"/>
          <w:b/>
          <w:sz w:val="22"/>
        </w:rPr>
        <w:t>(</w:t>
      </w:r>
      <w:r w:rsidR="00AF5E52">
        <w:rPr>
          <w:rFonts w:ascii="Calibri" w:hAnsi="Calibri" w:cs="Calibri"/>
          <w:b/>
          <w:sz w:val="22"/>
        </w:rPr>
        <w:t>sessenta</w:t>
      </w:r>
      <w:r>
        <w:rPr>
          <w:rFonts w:ascii="Calibri" w:hAnsi="Calibri" w:cs="Calibri"/>
          <w:b/>
          <w:sz w:val="22"/>
        </w:rPr>
        <w:t>) dias corridos</w:t>
      </w:r>
      <w:r>
        <w:rPr>
          <w:rFonts w:ascii="Calibri" w:hAnsi="Calibri" w:cs="Calibri"/>
          <w:sz w:val="22"/>
        </w:rPr>
        <w:t xml:space="preserve">, contados da data da abertura da sessão pública de </w:t>
      </w:r>
      <w:r>
        <w:rPr>
          <w:rFonts w:ascii="Calibri" w:hAnsi="Calibri" w:cs="Calibri"/>
          <w:b/>
          <w:sz w:val="22"/>
        </w:rPr>
        <w:t>DISPENSA ELETRÔNICA</w:t>
      </w:r>
      <w:r>
        <w:rPr>
          <w:rFonts w:ascii="Calibri" w:hAnsi="Calibri" w:cs="Calibri"/>
          <w:sz w:val="22"/>
        </w:rPr>
        <w:t>.</w:t>
      </w:r>
    </w:p>
    <w:p w14:paraId="1CEB6116" w14:textId="77777777" w:rsidR="006C2727" w:rsidRDefault="006C2727">
      <w:pPr>
        <w:pStyle w:val="Corpodetexto"/>
        <w:ind w:left="0" w:firstLine="0"/>
        <w:rPr>
          <w:rFonts w:ascii="Calibri" w:hAnsi="Calibri" w:cs="Calibri"/>
          <w:b/>
          <w:sz w:val="22"/>
        </w:rPr>
      </w:pPr>
    </w:p>
    <w:p w14:paraId="0CF83A4C" w14:textId="5241477E" w:rsidR="006C2727" w:rsidRDefault="007C4DDA">
      <w:pPr>
        <w:pStyle w:val="Corpodetexto"/>
        <w:ind w:left="0" w:firstLine="0"/>
        <w:rPr>
          <w:rFonts w:ascii="Calibri" w:eastAsiaTheme="minorHAnsi" w:hAnsi="Calibri" w:cs="Calibri"/>
          <w:b/>
          <w:bCs/>
          <w:sz w:val="22"/>
          <w:szCs w:val="22"/>
          <w:lang w:eastAsia="en-US"/>
        </w:rPr>
      </w:pPr>
      <w:r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A apresentação da proposta implicará na plena aceitação das condições </w:t>
      </w:r>
      <w:r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estabelecidas neste </w:t>
      </w:r>
      <w:r w:rsidR="00AF5E52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aviso de contratação direta</w:t>
      </w:r>
      <w:r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e seus anexos.</w:t>
      </w:r>
    </w:p>
    <w:p w14:paraId="29E13D05" w14:textId="77777777" w:rsidR="006C2727" w:rsidRDefault="006C2727">
      <w:pPr>
        <w:pStyle w:val="Corpodetexto"/>
        <w:ind w:left="0" w:firstLine="0"/>
        <w:rPr>
          <w:rFonts w:ascii="Calibri" w:eastAsiaTheme="minorHAnsi" w:hAnsi="Calibri" w:cs="Calibri"/>
          <w:b/>
          <w:bCs/>
          <w:sz w:val="22"/>
          <w:szCs w:val="22"/>
          <w:lang w:eastAsia="en-US"/>
        </w:rPr>
      </w:pPr>
    </w:p>
    <w:p w14:paraId="40EEA043" w14:textId="77777777" w:rsidR="006C2727" w:rsidRDefault="007C4DDA">
      <w:pPr>
        <w:spacing w:line="280" w:lineRule="atLeast"/>
        <w:jc w:val="center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.............................................................................., ........, ................................... de 2025.</w:t>
      </w:r>
    </w:p>
    <w:p w14:paraId="1D871411" w14:textId="77777777" w:rsidR="006C2727" w:rsidRDefault="007C4DDA">
      <w:pPr>
        <w:spacing w:line="280" w:lineRule="atLeast"/>
        <w:jc w:val="center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Local e Data</w:t>
      </w:r>
    </w:p>
    <w:p w14:paraId="62198EF7" w14:textId="77777777" w:rsidR="006C2727" w:rsidRDefault="006C2727">
      <w:pPr>
        <w:spacing w:line="280" w:lineRule="atLeast"/>
        <w:ind w:left="0" w:firstLine="0"/>
        <w:rPr>
          <w:rFonts w:ascii="Calibri" w:hAnsi="Calibri" w:cs="Calibri"/>
          <w:sz w:val="20"/>
        </w:rPr>
      </w:pPr>
    </w:p>
    <w:p w14:paraId="098E7BD1" w14:textId="77777777" w:rsidR="006C2727" w:rsidRDefault="007C4DDA">
      <w:pPr>
        <w:pStyle w:val="Corpodetexto"/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Assinatura do Responsável pela Empresa</w:t>
      </w:r>
    </w:p>
    <w:p w14:paraId="3A30AB7C" w14:textId="77777777" w:rsidR="006C2727" w:rsidRDefault="007C4DDA">
      <w:pPr>
        <w:pStyle w:val="Corpodetexto"/>
        <w:jc w:val="center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>(Nome Legível/Cargo)</w:t>
      </w:r>
    </w:p>
    <w:sectPr w:rsidR="006C2727">
      <w:headerReference w:type="default" r:id="rId8"/>
      <w:pgSz w:w="16838" w:h="11906" w:orient="landscape"/>
      <w:pgMar w:top="1417" w:right="1418" w:bottom="964" w:left="1418" w:header="680" w:footer="283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5757C" w14:textId="77777777" w:rsidR="007C4DDA" w:rsidRDefault="007C4DDA">
      <w:r>
        <w:separator/>
      </w:r>
    </w:p>
  </w:endnote>
  <w:endnote w:type="continuationSeparator" w:id="0">
    <w:p w14:paraId="3CF78E2E" w14:textId="77777777" w:rsidR="007C4DDA" w:rsidRDefault="007C4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G Times (W1)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906B0" w14:textId="77777777" w:rsidR="007C4DDA" w:rsidRDefault="007C4DDA">
      <w:r>
        <w:separator/>
      </w:r>
    </w:p>
  </w:footnote>
  <w:footnote w:type="continuationSeparator" w:id="0">
    <w:p w14:paraId="5651DB4F" w14:textId="77777777" w:rsidR="007C4DDA" w:rsidRDefault="007C4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89ED8" w14:textId="77777777" w:rsidR="006C2727" w:rsidRDefault="006C272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07729EB0" w14:textId="77777777" w:rsidR="006C2727" w:rsidRDefault="007C4DDA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  <w:r>
      <w:rPr>
        <w:rFonts w:ascii="Calibri" w:eastAsia="Calibri" w:hAnsi="Calibri" w:cs="Calibri"/>
        <w:i/>
        <w:noProof/>
        <w:szCs w:val="24"/>
      </w:rPr>
      <w:drawing>
        <wp:inline distT="114300" distB="114300" distL="114300" distR="114300" wp14:anchorId="4D1D8B0A" wp14:editId="016BD6AD">
          <wp:extent cx="2580005" cy="899795"/>
          <wp:effectExtent l="0" t="0" r="0" b="0"/>
          <wp:docPr id="102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80064" cy="900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3E6DB9" w14:textId="77777777" w:rsidR="006C2727" w:rsidRDefault="006C272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B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7F8"/>
    <w:rsid w:val="00000AC7"/>
    <w:rsid w:val="000216AA"/>
    <w:rsid w:val="00024C7B"/>
    <w:rsid w:val="00031E32"/>
    <w:rsid w:val="00045F5A"/>
    <w:rsid w:val="000550BD"/>
    <w:rsid w:val="00081484"/>
    <w:rsid w:val="00083679"/>
    <w:rsid w:val="00094DE2"/>
    <w:rsid w:val="000D05BE"/>
    <w:rsid w:val="00102F5F"/>
    <w:rsid w:val="00116759"/>
    <w:rsid w:val="00135D9D"/>
    <w:rsid w:val="001B66A2"/>
    <w:rsid w:val="00227E02"/>
    <w:rsid w:val="00233849"/>
    <w:rsid w:val="002344DB"/>
    <w:rsid w:val="00244538"/>
    <w:rsid w:val="002822A7"/>
    <w:rsid w:val="00293DFA"/>
    <w:rsid w:val="002B31BD"/>
    <w:rsid w:val="002D4136"/>
    <w:rsid w:val="0030548F"/>
    <w:rsid w:val="00356FC4"/>
    <w:rsid w:val="00363171"/>
    <w:rsid w:val="003661CC"/>
    <w:rsid w:val="00375A56"/>
    <w:rsid w:val="0039050B"/>
    <w:rsid w:val="003C1A00"/>
    <w:rsid w:val="00400006"/>
    <w:rsid w:val="00421471"/>
    <w:rsid w:val="0044485C"/>
    <w:rsid w:val="00445EE0"/>
    <w:rsid w:val="00446624"/>
    <w:rsid w:val="004846F0"/>
    <w:rsid w:val="004A3748"/>
    <w:rsid w:val="004A629C"/>
    <w:rsid w:val="004B28C9"/>
    <w:rsid w:val="004B3602"/>
    <w:rsid w:val="004C0820"/>
    <w:rsid w:val="004C366B"/>
    <w:rsid w:val="004C3D0A"/>
    <w:rsid w:val="004C72B6"/>
    <w:rsid w:val="00505CD0"/>
    <w:rsid w:val="00513C1E"/>
    <w:rsid w:val="0054306A"/>
    <w:rsid w:val="00563CA1"/>
    <w:rsid w:val="005C0AF5"/>
    <w:rsid w:val="005D6E74"/>
    <w:rsid w:val="005F0176"/>
    <w:rsid w:val="0060671A"/>
    <w:rsid w:val="00630CF9"/>
    <w:rsid w:val="0063784D"/>
    <w:rsid w:val="00642D71"/>
    <w:rsid w:val="00652EAA"/>
    <w:rsid w:val="0065673B"/>
    <w:rsid w:val="00670464"/>
    <w:rsid w:val="00673090"/>
    <w:rsid w:val="006C2727"/>
    <w:rsid w:val="007379DB"/>
    <w:rsid w:val="00737BF7"/>
    <w:rsid w:val="00752515"/>
    <w:rsid w:val="00765D44"/>
    <w:rsid w:val="007712B4"/>
    <w:rsid w:val="007763DD"/>
    <w:rsid w:val="007A4DF3"/>
    <w:rsid w:val="007A633F"/>
    <w:rsid w:val="007A67F8"/>
    <w:rsid w:val="007B5CD0"/>
    <w:rsid w:val="007B787F"/>
    <w:rsid w:val="007C49D4"/>
    <w:rsid w:val="007C4DDA"/>
    <w:rsid w:val="008129E2"/>
    <w:rsid w:val="00852057"/>
    <w:rsid w:val="008565E4"/>
    <w:rsid w:val="0086194A"/>
    <w:rsid w:val="008A07A4"/>
    <w:rsid w:val="008A4FEE"/>
    <w:rsid w:val="008C5025"/>
    <w:rsid w:val="008E5349"/>
    <w:rsid w:val="00901291"/>
    <w:rsid w:val="009041BF"/>
    <w:rsid w:val="00930076"/>
    <w:rsid w:val="0093213F"/>
    <w:rsid w:val="0094777A"/>
    <w:rsid w:val="009603B0"/>
    <w:rsid w:val="009651B8"/>
    <w:rsid w:val="00974A2C"/>
    <w:rsid w:val="00975B2D"/>
    <w:rsid w:val="009817C4"/>
    <w:rsid w:val="009F2F66"/>
    <w:rsid w:val="00A11166"/>
    <w:rsid w:val="00A62719"/>
    <w:rsid w:val="00A62F5A"/>
    <w:rsid w:val="00A75B9A"/>
    <w:rsid w:val="00AB6664"/>
    <w:rsid w:val="00AC22DB"/>
    <w:rsid w:val="00AC62AA"/>
    <w:rsid w:val="00AF5E52"/>
    <w:rsid w:val="00B65008"/>
    <w:rsid w:val="00B659CB"/>
    <w:rsid w:val="00B72D2E"/>
    <w:rsid w:val="00B77E71"/>
    <w:rsid w:val="00B8036D"/>
    <w:rsid w:val="00B83C03"/>
    <w:rsid w:val="00B94AAB"/>
    <w:rsid w:val="00BA5E81"/>
    <w:rsid w:val="00BC4DCF"/>
    <w:rsid w:val="00BD40F8"/>
    <w:rsid w:val="00BE4605"/>
    <w:rsid w:val="00BE62D1"/>
    <w:rsid w:val="00BF5CD1"/>
    <w:rsid w:val="00BF7745"/>
    <w:rsid w:val="00C02ED6"/>
    <w:rsid w:val="00C27DA7"/>
    <w:rsid w:val="00C6759F"/>
    <w:rsid w:val="00C776CB"/>
    <w:rsid w:val="00CE7D0D"/>
    <w:rsid w:val="00D05146"/>
    <w:rsid w:val="00D23EDA"/>
    <w:rsid w:val="00D25C97"/>
    <w:rsid w:val="00D46FA3"/>
    <w:rsid w:val="00D510B4"/>
    <w:rsid w:val="00D53FA8"/>
    <w:rsid w:val="00D577F2"/>
    <w:rsid w:val="00DB5059"/>
    <w:rsid w:val="00DB581C"/>
    <w:rsid w:val="00DC77E4"/>
    <w:rsid w:val="00DD6E60"/>
    <w:rsid w:val="00DE34D5"/>
    <w:rsid w:val="00DF73F2"/>
    <w:rsid w:val="00E07658"/>
    <w:rsid w:val="00E27483"/>
    <w:rsid w:val="00E305E9"/>
    <w:rsid w:val="00E46A51"/>
    <w:rsid w:val="00E5133C"/>
    <w:rsid w:val="00E51378"/>
    <w:rsid w:val="00E71587"/>
    <w:rsid w:val="00EA40C6"/>
    <w:rsid w:val="00ED6AC9"/>
    <w:rsid w:val="00F06FAD"/>
    <w:rsid w:val="00F112BC"/>
    <w:rsid w:val="00F277F2"/>
    <w:rsid w:val="00F52153"/>
    <w:rsid w:val="00F62D1C"/>
    <w:rsid w:val="00F65B97"/>
    <w:rsid w:val="00FA0E0C"/>
    <w:rsid w:val="00FC4055"/>
    <w:rsid w:val="00FE4DCB"/>
    <w:rsid w:val="00FE6C10"/>
    <w:rsid w:val="00FF1AD7"/>
    <w:rsid w:val="032B6341"/>
    <w:rsid w:val="099E18BE"/>
    <w:rsid w:val="0E3137D5"/>
    <w:rsid w:val="0F1B1613"/>
    <w:rsid w:val="27A73BD3"/>
    <w:rsid w:val="27DA59F1"/>
    <w:rsid w:val="2CA7141E"/>
    <w:rsid w:val="38345D1C"/>
    <w:rsid w:val="3B1F6C27"/>
    <w:rsid w:val="3B2C0729"/>
    <w:rsid w:val="4C8E6F81"/>
    <w:rsid w:val="55305D06"/>
    <w:rsid w:val="59FB712C"/>
    <w:rsid w:val="6BE2620E"/>
    <w:rsid w:val="709F4D7D"/>
    <w:rsid w:val="716532D9"/>
    <w:rsid w:val="7417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FEB81"/>
  <w15:docId w15:val="{8A570700-911F-4C44-9866-7AD4BA01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ind w:left="709" w:hanging="709"/>
      <w:jc w:val="both"/>
    </w:pPr>
    <w:rPr>
      <w:rFonts w:eastAsia="Times New Roman"/>
      <w:sz w:val="24"/>
    </w:rPr>
  </w:style>
  <w:style w:type="paragraph" w:styleId="Ttulo1">
    <w:name w:val="heading 1"/>
    <w:basedOn w:val="Normal"/>
    <w:next w:val="Normal"/>
    <w:link w:val="Ttulo1Char"/>
    <w:uiPriority w:val="99"/>
    <w:qFormat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normal">
    <w:name w:val="Normal Indent"/>
    <w:basedOn w:val="Normal"/>
    <w:uiPriority w:val="99"/>
    <w:semiHidden/>
    <w:unhideWhenUsed/>
    <w:qFormat/>
    <w:pPr>
      <w:ind w:left="708"/>
    </w:pPr>
  </w:style>
  <w:style w:type="paragraph" w:styleId="Corpodetexto">
    <w:name w:val="Body Text"/>
    <w:basedOn w:val="Normal"/>
    <w:link w:val="CorpodetextoChar"/>
    <w:uiPriority w:val="99"/>
    <w:qFormat/>
    <w:pPr>
      <w:tabs>
        <w:tab w:val="left" w:pos="993"/>
      </w:tabs>
    </w:pPr>
  </w:style>
  <w:style w:type="paragraph" w:styleId="Cabealho">
    <w:name w:val="header"/>
    <w:basedOn w:val="Normal"/>
    <w:link w:val="CabealhoChar"/>
    <w:unhideWhenUsed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9"/>
    <w:qFormat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qFormat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qFormat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qFormat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qFormat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qFormat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qFormat/>
    <w:rPr>
      <w:rFonts w:ascii="CG Times (W1)" w:eastAsia="Times New Roman" w:hAnsi="CG Times (W1)" w:cs="Times New Roman"/>
      <w:i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qFormat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qFormat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qFormat/>
  </w:style>
  <w:style w:type="character" w:customStyle="1" w:styleId="CabealhoChar">
    <w:name w:val="Cabeçalho Char"/>
    <w:basedOn w:val="Fontepargpadro"/>
    <w:link w:val="Cabealho"/>
    <w:qFormat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Pr>
      <w:rFonts w:ascii="Calibri" w:eastAsia="Times New Roman" w:hAnsi="Calibri"/>
      <w:sz w:val="22"/>
      <w:szCs w:val="22"/>
    </w:rPr>
  </w:style>
  <w:style w:type="character" w:customStyle="1" w:styleId="SemEspaamentoChar">
    <w:name w:val="Sem Espaçamento Char"/>
    <w:link w:val="SemEspaamento"/>
    <w:uiPriority w:val="1"/>
    <w:qFormat/>
    <w:rPr>
      <w:rFonts w:ascii="Calibri" w:eastAsia="Times New Roman" w:hAnsi="Calibri" w:cs="Times New Roman"/>
      <w:lang w:eastAsia="pt-BR"/>
    </w:rPr>
  </w:style>
  <w:style w:type="paragraph" w:styleId="PargrafodaLista">
    <w:name w:val="List Paragraph"/>
    <w:basedOn w:val="Normal"/>
    <w:qFormat/>
    <w:pPr>
      <w:ind w:left="720" w:firstLine="0"/>
      <w:contextualSpacing/>
      <w:jc w:val="left"/>
    </w:pPr>
    <w:rPr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TableParagraph">
    <w:name w:val="Table Paragraph"/>
    <w:basedOn w:val="Normal"/>
    <w:qFormat/>
    <w:pPr>
      <w:suppressAutoHyphens/>
    </w:pPr>
    <w:rPr>
      <w:rFonts w:ascii="Calibri" w:eastAsia="Calibri" w:hAnsi="Calibri" w:cs="Calibri"/>
      <w:lang w:val="pt-PT"/>
    </w:rPr>
  </w:style>
  <w:style w:type="paragraph" w:customStyle="1" w:styleId="LO-normal">
    <w:name w:val="LO-normal"/>
    <w:qFormat/>
    <w:pPr>
      <w:suppressAutoHyphens/>
      <w:spacing w:line="276" w:lineRule="auto"/>
    </w:pPr>
    <w:rPr>
      <w:rFonts w:asciiTheme="minorHAnsi" w:eastAsiaTheme="minorHAnsi" w:hAnsiTheme="minorHAnsi" w:cstheme="minorBidi"/>
      <w:color w:val="00000A"/>
      <w:sz w:val="22"/>
    </w:rPr>
  </w:style>
  <w:style w:type="paragraph" w:customStyle="1" w:styleId="Standard">
    <w:name w:val="Standard"/>
    <w:qFormat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Tahoma"/>
      <w:color w:val="00000A"/>
      <w:sz w:val="22"/>
      <w:szCs w:val="22"/>
      <w:lang w:eastAsia="en-US"/>
    </w:rPr>
  </w:style>
  <w:style w:type="paragraph" w:customStyle="1" w:styleId="TableContents">
    <w:name w:val="Table Contents"/>
    <w:basedOn w:val="Standard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1AF18-A615-4563-A504-65F121CB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815</Words>
  <Characters>4402</Characters>
  <Application>Microsoft Office Word</Application>
  <DocSecurity>0</DocSecurity>
  <Lines>36</Lines>
  <Paragraphs>10</Paragraphs>
  <ScaleCrop>false</ScaleCrop>
  <Company/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Chaves</dc:creator>
  <cp:lastModifiedBy>Win10</cp:lastModifiedBy>
  <cp:revision>72</cp:revision>
  <cp:lastPrinted>2024-09-12T13:42:00Z</cp:lastPrinted>
  <dcterms:created xsi:type="dcterms:W3CDTF">2024-12-03T18:15:00Z</dcterms:created>
  <dcterms:modified xsi:type="dcterms:W3CDTF">2025-06-16T15:39:00Z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1046-12.2.0.21179</vt:lpwstr>
  </property>
  <property fmtid="{D5CDD505-2E9C-101B-9397-08002B2CF9AE}" pid="3" name="ICV">
    <vt:lpwstr>74109B5BB9D547019CDECB34A4377A71_13</vt:lpwstr>
  </property>
</Properties>
</file>